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10" w:rsidRPr="00B25ED5" w:rsidRDefault="009E5810" w:rsidP="009E5810">
      <w:pPr>
        <w:ind w:firstLineChars="0" w:firstLine="0"/>
        <w:rPr>
          <w:rFonts w:ascii="Times New Roman" w:eastAsia="方正黑体_GBK" w:hAnsi="Times New Roman" w:hint="eastAsia"/>
          <w:noProof/>
        </w:rPr>
      </w:pPr>
      <w:r w:rsidRPr="00B25ED5">
        <w:rPr>
          <w:rFonts w:ascii="Times New Roman" w:eastAsia="方正黑体_GBK" w:hAnsi="Times New Roman" w:hint="eastAsia"/>
          <w:noProof/>
        </w:rPr>
        <w:t>附件</w:t>
      </w:r>
      <w:r w:rsidRPr="00B25ED5">
        <w:rPr>
          <w:rFonts w:ascii="Times New Roman" w:eastAsia="方正黑体_GBK" w:hAnsi="Times New Roman" w:hint="eastAsia"/>
          <w:noProof/>
        </w:rPr>
        <w:t>1</w:t>
      </w:r>
    </w:p>
    <w:p w:rsidR="009E5810" w:rsidRPr="00B25ED5" w:rsidRDefault="009E5810" w:rsidP="009E5810">
      <w:pPr>
        <w:spacing w:line="500" w:lineRule="exact"/>
        <w:ind w:firstLine="680"/>
        <w:rPr>
          <w:rFonts w:ascii="Times New Roman" w:hAnsi="Times New Roman" w:hint="eastAsia"/>
          <w:noProof/>
        </w:rPr>
      </w:pPr>
    </w:p>
    <w:p w:rsidR="009E5810" w:rsidRPr="00B25ED5" w:rsidRDefault="009E5810" w:rsidP="009E5810">
      <w:pPr>
        <w:pStyle w:val="1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>参</w:t>
      </w:r>
      <w:r w:rsidRPr="00B25ED5">
        <w:rPr>
          <w:rFonts w:ascii="Times New Roman" w:hAnsi="Times New Roman" w:hint="eastAsia"/>
          <w:noProof/>
        </w:rPr>
        <w:t xml:space="preserve"> </w:t>
      </w:r>
      <w:r w:rsidRPr="00B25ED5">
        <w:rPr>
          <w:rFonts w:ascii="Times New Roman" w:hAnsi="Times New Roman" w:hint="eastAsia"/>
          <w:noProof/>
        </w:rPr>
        <w:t>考</w:t>
      </w:r>
      <w:r w:rsidRPr="00B25ED5">
        <w:rPr>
          <w:rFonts w:ascii="Times New Roman" w:hAnsi="Times New Roman" w:hint="eastAsia"/>
          <w:noProof/>
        </w:rPr>
        <w:t xml:space="preserve"> </w:t>
      </w:r>
      <w:r w:rsidRPr="00B25ED5">
        <w:rPr>
          <w:rFonts w:ascii="Times New Roman" w:hAnsi="Times New Roman" w:hint="eastAsia"/>
          <w:noProof/>
        </w:rPr>
        <w:t>选</w:t>
      </w:r>
      <w:r w:rsidRPr="00B25ED5">
        <w:rPr>
          <w:rFonts w:ascii="Times New Roman" w:hAnsi="Times New Roman" w:hint="eastAsia"/>
          <w:noProof/>
        </w:rPr>
        <w:t xml:space="preserve"> </w:t>
      </w:r>
      <w:r w:rsidRPr="00B25ED5">
        <w:rPr>
          <w:rFonts w:ascii="Times New Roman" w:hAnsi="Times New Roman" w:hint="eastAsia"/>
          <w:noProof/>
        </w:rPr>
        <w:t>题</w:t>
      </w:r>
    </w:p>
    <w:p w:rsidR="009E5810" w:rsidRPr="00B25ED5" w:rsidRDefault="009E5810" w:rsidP="009E5810">
      <w:pPr>
        <w:spacing w:line="500" w:lineRule="exact"/>
        <w:ind w:firstLine="680"/>
        <w:rPr>
          <w:rFonts w:ascii="Times New Roman" w:hAnsi="Times New Roman"/>
          <w:noProof/>
        </w:rPr>
      </w:pPr>
    </w:p>
    <w:p w:rsidR="009E5810" w:rsidRPr="00B25ED5" w:rsidRDefault="009E5810" w:rsidP="009E5810">
      <w:pPr>
        <w:ind w:firstLine="680"/>
        <w:rPr>
          <w:rFonts w:ascii="Times New Roman" w:eastAsia="方正黑体_GBK" w:hAnsi="Times New Roman" w:hint="eastAsia"/>
          <w:noProof/>
        </w:rPr>
      </w:pPr>
      <w:r w:rsidRPr="00B25ED5">
        <w:rPr>
          <w:rFonts w:ascii="Times New Roman" w:eastAsia="方正黑体_GBK" w:hAnsi="Times New Roman" w:hint="eastAsia"/>
          <w:noProof/>
        </w:rPr>
        <w:t>一、深入学习贯彻习近平总书记关于制造强国战略的重要论述，聚焦总要求、总目标、总蓝图，深入推进新型工业化、加快建设制造强省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1. </w:t>
      </w:r>
      <w:r w:rsidRPr="00B25ED5">
        <w:rPr>
          <w:rFonts w:ascii="Times New Roman" w:hAnsi="Times New Roman" w:hint="eastAsia"/>
          <w:noProof/>
        </w:rPr>
        <w:t>深刻认识实施制造强国战略的重大现实意义，准确把握目标任务和路径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2. </w:t>
      </w:r>
      <w:r w:rsidRPr="00B25ED5">
        <w:rPr>
          <w:rFonts w:ascii="Times New Roman" w:hAnsi="Times New Roman" w:hint="eastAsia"/>
          <w:noProof/>
        </w:rPr>
        <w:t>准确领会数字化转型的重要意义和丰富内涵，促进数字技术与实体经济深度融合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3. </w:t>
      </w:r>
      <w:r w:rsidRPr="00B25ED5">
        <w:rPr>
          <w:rFonts w:ascii="Times New Roman" w:hAnsi="Times New Roman" w:hint="eastAsia"/>
          <w:noProof/>
        </w:rPr>
        <w:t>探索制造业数字化转型的江苏方案</w:t>
      </w:r>
    </w:p>
    <w:p w:rsidR="009E5810" w:rsidRPr="00B25ED5" w:rsidRDefault="009E5810" w:rsidP="009E5810">
      <w:pPr>
        <w:ind w:firstLine="680"/>
        <w:rPr>
          <w:rFonts w:ascii="Times New Roman" w:eastAsia="方正黑体_GBK" w:hAnsi="Times New Roman" w:hint="eastAsia"/>
          <w:noProof/>
        </w:rPr>
      </w:pPr>
      <w:r w:rsidRPr="00B25ED5">
        <w:rPr>
          <w:rFonts w:ascii="Times New Roman" w:eastAsia="方正黑体_GBK" w:hAnsi="Times New Roman" w:hint="eastAsia"/>
          <w:noProof/>
        </w:rPr>
        <w:t>二、推动制造业高端化跃升，加速产业质态新突破</w:t>
      </w:r>
    </w:p>
    <w:p w:rsidR="009E5810" w:rsidRPr="00B25ED5" w:rsidRDefault="009E5810" w:rsidP="009E5810">
      <w:pPr>
        <w:ind w:firstLine="704"/>
        <w:rPr>
          <w:rFonts w:ascii="Times New Roman" w:hAnsi="Times New Roman" w:hint="eastAsia"/>
          <w:noProof/>
          <w:spacing w:val="6"/>
        </w:rPr>
      </w:pPr>
      <w:r w:rsidRPr="00B25ED5">
        <w:rPr>
          <w:rFonts w:ascii="Times New Roman" w:hAnsi="Times New Roman" w:hint="eastAsia"/>
          <w:noProof/>
          <w:spacing w:val="6"/>
        </w:rPr>
        <w:t xml:space="preserve">4. </w:t>
      </w:r>
      <w:r w:rsidRPr="00B25ED5">
        <w:rPr>
          <w:rFonts w:ascii="Times New Roman" w:hAnsi="Times New Roman" w:hint="eastAsia"/>
          <w:noProof/>
          <w:spacing w:val="6"/>
        </w:rPr>
        <w:t>优化数字经济产业布局打通制造业数实融合堵点痛点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5. </w:t>
      </w:r>
      <w:r w:rsidRPr="00B25ED5">
        <w:rPr>
          <w:rFonts w:ascii="Times New Roman" w:hAnsi="Times New Roman" w:hint="eastAsia"/>
          <w:noProof/>
        </w:rPr>
        <w:t>推动数字经济赋能制造业转型升级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6. </w:t>
      </w:r>
      <w:r w:rsidRPr="00B25ED5">
        <w:rPr>
          <w:rFonts w:ascii="Times New Roman" w:hAnsi="Times New Roman" w:hint="eastAsia"/>
          <w:noProof/>
        </w:rPr>
        <w:t>扎实推动产业基础再造工程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7. </w:t>
      </w:r>
      <w:r w:rsidRPr="00B25ED5">
        <w:rPr>
          <w:rFonts w:ascii="Times New Roman" w:hAnsi="Times New Roman" w:hint="eastAsia"/>
          <w:noProof/>
        </w:rPr>
        <w:t>加快实施重大技术装备公共工程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8. </w:t>
      </w:r>
      <w:r w:rsidRPr="00B25ED5">
        <w:rPr>
          <w:rFonts w:ascii="Times New Roman" w:hAnsi="Times New Roman" w:hint="eastAsia"/>
          <w:noProof/>
        </w:rPr>
        <w:t>推动建设创新型产业集群</w:t>
      </w:r>
    </w:p>
    <w:p w:rsidR="009E5810" w:rsidRPr="00B25ED5" w:rsidRDefault="009E5810" w:rsidP="009E5810">
      <w:pPr>
        <w:ind w:firstLine="704"/>
        <w:rPr>
          <w:rFonts w:ascii="Times New Roman" w:hAnsi="Times New Roman" w:hint="eastAsia"/>
          <w:noProof/>
          <w:spacing w:val="6"/>
        </w:rPr>
      </w:pPr>
      <w:r w:rsidRPr="00B25ED5">
        <w:rPr>
          <w:rFonts w:ascii="Times New Roman" w:hAnsi="Times New Roman" w:hint="eastAsia"/>
          <w:noProof/>
          <w:spacing w:val="6"/>
        </w:rPr>
        <w:t xml:space="preserve">9. </w:t>
      </w:r>
      <w:r w:rsidRPr="00B25ED5">
        <w:rPr>
          <w:rFonts w:ascii="Times New Roman" w:hAnsi="Times New Roman" w:hint="eastAsia"/>
          <w:noProof/>
          <w:spacing w:val="6"/>
        </w:rPr>
        <w:t>打造行业龙头企业数字化转型标杆增强行业引领能力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10. </w:t>
      </w:r>
      <w:r w:rsidRPr="00B25ED5">
        <w:rPr>
          <w:rFonts w:ascii="Times New Roman" w:hAnsi="Times New Roman" w:hint="eastAsia"/>
          <w:noProof/>
        </w:rPr>
        <w:t>激发传统企业内生动力推动“专精特新”转型</w:t>
      </w:r>
    </w:p>
    <w:p w:rsidR="009E5810" w:rsidRPr="00B25ED5" w:rsidRDefault="009E5810" w:rsidP="009E5810">
      <w:pPr>
        <w:ind w:firstLine="680"/>
        <w:rPr>
          <w:rFonts w:ascii="Times New Roman" w:eastAsia="方正黑体_GBK" w:hAnsi="Times New Roman" w:hint="eastAsia"/>
          <w:noProof/>
        </w:rPr>
      </w:pPr>
      <w:r w:rsidRPr="00B25ED5">
        <w:rPr>
          <w:rFonts w:ascii="Times New Roman" w:eastAsia="方正黑体_GBK" w:hAnsi="Times New Roman" w:hint="eastAsia"/>
          <w:noProof/>
        </w:rPr>
        <w:t>三、推动制造业智能化改造，提升产业前沿竞争力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lastRenderedPageBreak/>
        <w:t xml:space="preserve">11. </w:t>
      </w:r>
      <w:r w:rsidRPr="00B25ED5">
        <w:rPr>
          <w:rFonts w:ascii="Times New Roman" w:hAnsi="Times New Roman" w:hint="eastAsia"/>
          <w:noProof/>
        </w:rPr>
        <w:t>提升制造业智能技术牵引力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12. </w:t>
      </w:r>
      <w:r w:rsidRPr="00B25ED5">
        <w:rPr>
          <w:rFonts w:ascii="Times New Roman" w:hAnsi="Times New Roman" w:hint="eastAsia"/>
          <w:noProof/>
        </w:rPr>
        <w:t>推动制造业企业智能软硬件建设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13. </w:t>
      </w:r>
      <w:r w:rsidRPr="00B25ED5">
        <w:rPr>
          <w:rFonts w:ascii="Times New Roman" w:hAnsi="Times New Roman" w:hint="eastAsia"/>
          <w:noProof/>
        </w:rPr>
        <w:t>提升制造业智能化转型质效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14. </w:t>
      </w:r>
      <w:r w:rsidRPr="00B25ED5">
        <w:rPr>
          <w:rFonts w:ascii="Times New Roman" w:hAnsi="Times New Roman" w:hint="eastAsia"/>
          <w:noProof/>
        </w:rPr>
        <w:t>加快发展智能制造新模式、新业态</w:t>
      </w:r>
    </w:p>
    <w:p w:rsidR="009E5810" w:rsidRPr="00B25ED5" w:rsidRDefault="009E5810" w:rsidP="009E5810">
      <w:pPr>
        <w:ind w:firstLine="680"/>
        <w:rPr>
          <w:rFonts w:ascii="Times New Roman" w:eastAsia="方正黑体_GBK" w:hAnsi="Times New Roman" w:hint="eastAsia"/>
          <w:noProof/>
        </w:rPr>
      </w:pPr>
      <w:r w:rsidRPr="00B25ED5">
        <w:rPr>
          <w:rFonts w:ascii="Times New Roman" w:eastAsia="方正黑体_GBK" w:hAnsi="Times New Roman" w:hint="eastAsia"/>
          <w:noProof/>
        </w:rPr>
        <w:t>四、推动制造业绿色化转型，培塑绿色发展强劲动能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>15</w:t>
      </w:r>
      <w:r w:rsidRPr="00B25ED5">
        <w:rPr>
          <w:rFonts w:ascii="Times New Roman" w:hAnsi="Times New Roman" w:hint="eastAsia"/>
          <w:noProof/>
        </w:rPr>
        <w:t>．加强制造业绿色低碳技术改造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16. </w:t>
      </w:r>
      <w:r w:rsidRPr="00B25ED5">
        <w:rPr>
          <w:rFonts w:ascii="Times New Roman" w:hAnsi="Times New Roman" w:hint="eastAsia"/>
          <w:noProof/>
        </w:rPr>
        <w:t>推动绿色制造体系建设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17. </w:t>
      </w:r>
      <w:r w:rsidRPr="00B25ED5">
        <w:rPr>
          <w:rFonts w:ascii="Times New Roman" w:hAnsi="Times New Roman" w:hint="eastAsia"/>
          <w:noProof/>
        </w:rPr>
        <w:t>加强（近）零碳产业园建设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18. </w:t>
      </w:r>
      <w:r w:rsidRPr="00B25ED5">
        <w:rPr>
          <w:rFonts w:ascii="Times New Roman" w:hAnsi="Times New Roman" w:hint="eastAsia"/>
          <w:noProof/>
        </w:rPr>
        <w:t>推动数字化绿色化协同转型</w:t>
      </w:r>
    </w:p>
    <w:p w:rsidR="009E5810" w:rsidRPr="00B25ED5" w:rsidRDefault="009E5810" w:rsidP="009E5810">
      <w:pPr>
        <w:ind w:firstLine="680"/>
        <w:rPr>
          <w:rFonts w:ascii="Times New Roman" w:eastAsia="方正黑体_GBK" w:hAnsi="Times New Roman" w:hint="eastAsia"/>
          <w:noProof/>
        </w:rPr>
      </w:pPr>
      <w:r w:rsidRPr="00B25ED5">
        <w:rPr>
          <w:rFonts w:ascii="Times New Roman" w:eastAsia="方正黑体_GBK" w:hAnsi="Times New Roman" w:hint="eastAsia"/>
          <w:noProof/>
        </w:rPr>
        <w:t>五、营造最优产业数字生态，涵养现代产业有机成长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19. </w:t>
      </w:r>
      <w:r w:rsidRPr="00B25ED5">
        <w:rPr>
          <w:rFonts w:ascii="Times New Roman" w:hAnsi="Times New Roman" w:hint="eastAsia"/>
          <w:noProof/>
        </w:rPr>
        <w:t>深化传统基础设施智慧升级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20. </w:t>
      </w:r>
      <w:r w:rsidRPr="00B25ED5">
        <w:rPr>
          <w:rFonts w:ascii="Times New Roman" w:hAnsi="Times New Roman" w:hint="eastAsia"/>
          <w:noProof/>
        </w:rPr>
        <w:t>构筑自立自强的数字技术创新体系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21. </w:t>
      </w:r>
      <w:r w:rsidRPr="00B25ED5">
        <w:rPr>
          <w:rFonts w:ascii="Times New Roman" w:hAnsi="Times New Roman" w:hint="eastAsia"/>
          <w:noProof/>
        </w:rPr>
        <w:t>系统布局高水平创新平台载体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22. </w:t>
      </w:r>
      <w:r w:rsidRPr="00B25ED5">
        <w:rPr>
          <w:rFonts w:ascii="Times New Roman" w:hAnsi="Times New Roman" w:hint="eastAsia"/>
          <w:noProof/>
        </w:rPr>
        <w:t>筑牢可信可控的数字安全屏障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23. </w:t>
      </w:r>
      <w:r w:rsidRPr="00B25ED5">
        <w:rPr>
          <w:rFonts w:ascii="Times New Roman" w:hAnsi="Times New Roman" w:hint="eastAsia"/>
          <w:noProof/>
        </w:rPr>
        <w:t>培育优秀服务商探索数字化转型创新解决方案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24. </w:t>
      </w:r>
      <w:r w:rsidRPr="00B25ED5">
        <w:rPr>
          <w:rFonts w:ascii="Times New Roman" w:hAnsi="Times New Roman" w:hint="eastAsia"/>
          <w:noProof/>
        </w:rPr>
        <w:t>夯实数字化转型人才支撑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25. </w:t>
      </w:r>
      <w:r w:rsidRPr="00B25ED5">
        <w:rPr>
          <w:rFonts w:ascii="Times New Roman" w:hAnsi="Times New Roman" w:hint="eastAsia"/>
          <w:noProof/>
        </w:rPr>
        <w:t>加强对制造业数字化转型资金支持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26. </w:t>
      </w:r>
      <w:r w:rsidRPr="00B25ED5">
        <w:rPr>
          <w:rFonts w:ascii="Times New Roman" w:hAnsi="Times New Roman" w:hint="eastAsia"/>
          <w:noProof/>
        </w:rPr>
        <w:t>建立健全现代高效的数字化治理体系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27. </w:t>
      </w:r>
      <w:r w:rsidRPr="00B25ED5">
        <w:rPr>
          <w:rFonts w:ascii="Times New Roman" w:hAnsi="Times New Roman" w:hint="eastAsia"/>
          <w:noProof/>
        </w:rPr>
        <w:t>发展高效协同的数字政务</w:t>
      </w:r>
    </w:p>
    <w:p w:rsidR="009E5810" w:rsidRPr="00B25ED5" w:rsidRDefault="009E5810" w:rsidP="009E5810">
      <w:pPr>
        <w:ind w:firstLine="680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 xml:space="preserve">28. </w:t>
      </w:r>
      <w:r w:rsidRPr="00B25ED5">
        <w:rPr>
          <w:rFonts w:ascii="Times New Roman" w:hAnsi="Times New Roman" w:hint="eastAsia"/>
          <w:noProof/>
        </w:rPr>
        <w:t>推动产学研用深度融合</w:t>
      </w:r>
    </w:p>
    <w:p w:rsidR="00A344E0" w:rsidRDefault="00A344E0" w:rsidP="009E5810">
      <w:pPr>
        <w:ind w:firstLine="680"/>
      </w:pPr>
      <w:bookmarkStart w:id="0" w:name="_GoBack"/>
      <w:bookmarkEnd w:id="0"/>
    </w:p>
    <w:sectPr w:rsidR="00A3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10"/>
    <w:rsid w:val="009E5810"/>
    <w:rsid w:val="00A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0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E5810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0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E5810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HP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2023-04-10T10:01:00Z</dcterms:created>
  <dcterms:modified xsi:type="dcterms:W3CDTF">2023-04-10T10:01:00Z</dcterms:modified>
</cp:coreProperties>
</file>