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line="580" w:lineRule="exact"/>
        <w:ind w:firstLine="0" w:firstLineChars="0"/>
        <w:rPr>
          <w:rFonts w:ascii="方正黑体_GBK" w:hAnsi="方正黑体_GBK" w:eastAsia="方正黑体_GBK" w:cs="方正黑体_GBK"/>
          <w:b/>
          <w:bCs/>
          <w:color w:val="000000"/>
          <w:kern w:val="0"/>
          <w:sz w:val="34"/>
          <w:szCs w:val="34"/>
        </w:rPr>
      </w:pPr>
      <w:r>
        <w:rPr>
          <w:rFonts w:hint="eastAsia" w:ascii="方正黑体_GBK" w:hAnsi="方正黑体_GBK" w:eastAsia="方正黑体_GBK" w:cs="方正黑体_GBK"/>
          <w:b/>
          <w:bCs/>
          <w:color w:val="000000"/>
          <w:kern w:val="0"/>
          <w:sz w:val="34"/>
          <w:szCs w:val="34"/>
        </w:rPr>
        <w:t>附件</w:t>
      </w:r>
    </w:p>
    <w:p>
      <w:pPr>
        <w:widowControl w:val="0"/>
        <w:spacing w:line="320" w:lineRule="exact"/>
        <w:ind w:firstLine="0" w:firstLineChars="0"/>
        <w:rPr>
          <w:rFonts w:ascii="Times New Roman" w:hAnsi="Times New Roman" w:eastAsia="宋体" w:cs="Times New Roman"/>
          <w:color w:val="000000"/>
          <w:kern w:val="0"/>
          <w:sz w:val="28"/>
          <w:szCs w:val="28"/>
        </w:rPr>
      </w:pPr>
    </w:p>
    <w:p>
      <w:pPr>
        <w:widowControl w:val="0"/>
        <w:spacing w:line="580" w:lineRule="exact"/>
        <w:ind w:firstLine="0" w:firstLineChars="0"/>
        <w:jc w:val="center"/>
        <w:rPr>
          <w:rFonts w:ascii="Times New Roman" w:hAnsi="Times New Roman" w:eastAsia="方正小标宋_GBK" w:cs="Times New Roman"/>
          <w:color w:val="000000"/>
          <w:kern w:val="0"/>
          <w:sz w:val="44"/>
          <w:szCs w:val="44"/>
        </w:rPr>
      </w:pPr>
      <w:r>
        <w:rPr>
          <w:rFonts w:ascii="Times New Roman" w:hAnsi="Times New Roman" w:eastAsia="方正小标宋_GBK" w:cs="Times New Roman"/>
          <w:color w:val="000000"/>
          <w:kern w:val="0"/>
          <w:sz w:val="44"/>
          <w:szCs w:val="44"/>
        </w:rPr>
        <w:t>202</w:t>
      </w:r>
      <w:r>
        <w:rPr>
          <w:rFonts w:hint="eastAsia" w:ascii="Times New Roman" w:hAnsi="Times New Roman" w:eastAsia="方正小标宋_GBK" w:cs="Times New Roman"/>
          <w:color w:val="000000"/>
          <w:kern w:val="0"/>
          <w:sz w:val="44"/>
          <w:szCs w:val="44"/>
        </w:rPr>
        <w:t>3</w:t>
      </w:r>
      <w:r>
        <w:rPr>
          <w:rFonts w:ascii="Times New Roman" w:hAnsi="Times New Roman" w:eastAsia="方正小标宋_GBK" w:cs="Times New Roman"/>
          <w:color w:val="000000"/>
          <w:kern w:val="0"/>
          <w:sz w:val="44"/>
          <w:szCs w:val="44"/>
        </w:rPr>
        <w:t>年度政协理论课题研究</w:t>
      </w:r>
      <w:r>
        <w:rPr>
          <w:rFonts w:hint="eastAsia" w:ascii="Times New Roman" w:hAnsi="Times New Roman" w:eastAsia="方正小标宋_GBK" w:cs="Times New Roman"/>
          <w:color w:val="000000"/>
          <w:kern w:val="0"/>
          <w:sz w:val="44"/>
          <w:szCs w:val="44"/>
          <w:lang w:val="en-US" w:eastAsia="zh-CN"/>
        </w:rPr>
        <w:t>拟</w:t>
      </w:r>
      <w:r>
        <w:rPr>
          <w:rFonts w:ascii="Times New Roman" w:hAnsi="Times New Roman" w:eastAsia="方正小标宋_GBK" w:cs="Times New Roman"/>
          <w:color w:val="000000"/>
          <w:kern w:val="0"/>
          <w:sz w:val="44"/>
          <w:szCs w:val="44"/>
        </w:rPr>
        <w:t>立项名单</w:t>
      </w:r>
    </w:p>
    <w:tbl>
      <w:tblPr>
        <w:tblStyle w:val="3"/>
        <w:tblW w:w="1326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2"/>
        <w:gridCol w:w="7897"/>
        <w:gridCol w:w="2735"/>
        <w:gridCol w:w="17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exact"/>
          <w:jc w:val="center"/>
        </w:trPr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方正黑体_GBK" w:hAnsi="方正黑体_GBK" w:eastAsia="方正黑体_GBK" w:cs="宋体"/>
                <w:b/>
                <w:bCs/>
                <w:color w:val="000000"/>
                <w:kern w:val="0"/>
                <w:sz w:val="34"/>
                <w:szCs w:val="34"/>
              </w:rPr>
            </w:pPr>
            <w:r>
              <w:rPr>
                <w:rFonts w:hint="eastAsia" w:ascii="方正黑体_GBK" w:hAnsi="方正黑体_GBK" w:eastAsia="方正黑体_GBK" w:cs="宋体"/>
                <w:b/>
                <w:bCs/>
                <w:color w:val="000000"/>
                <w:kern w:val="0"/>
                <w:sz w:val="34"/>
                <w:szCs w:val="34"/>
              </w:rPr>
              <w:t>序号</w:t>
            </w:r>
          </w:p>
        </w:tc>
        <w:tc>
          <w:tcPr>
            <w:tcW w:w="78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方正黑体_GBK" w:hAnsi="方正黑体_GBK" w:eastAsia="方正黑体_GBK" w:cs="宋体"/>
                <w:b/>
                <w:bCs/>
                <w:color w:val="000000"/>
                <w:kern w:val="0"/>
                <w:sz w:val="34"/>
                <w:szCs w:val="34"/>
              </w:rPr>
            </w:pPr>
            <w:r>
              <w:rPr>
                <w:rFonts w:hint="eastAsia" w:ascii="方正黑体_GBK" w:hAnsi="方正黑体_GBK" w:eastAsia="方正黑体_GBK" w:cs="宋体"/>
                <w:b/>
                <w:bCs/>
                <w:color w:val="000000"/>
                <w:kern w:val="0"/>
                <w:sz w:val="34"/>
                <w:szCs w:val="34"/>
              </w:rPr>
              <w:t>课题名称</w:t>
            </w:r>
          </w:p>
        </w:tc>
        <w:tc>
          <w:tcPr>
            <w:tcW w:w="2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方正黑体_GBK" w:hAnsi="方正黑体_GBK" w:eastAsia="方正黑体_GBK" w:cs="宋体"/>
                <w:b/>
                <w:bCs/>
                <w:color w:val="000000"/>
                <w:kern w:val="0"/>
                <w:sz w:val="34"/>
                <w:szCs w:val="34"/>
              </w:rPr>
            </w:pPr>
            <w:r>
              <w:rPr>
                <w:rFonts w:hint="eastAsia" w:ascii="方正黑体_GBK" w:hAnsi="方正黑体_GBK" w:eastAsia="方正黑体_GBK" w:cs="宋体"/>
                <w:b/>
                <w:bCs/>
                <w:color w:val="000000"/>
                <w:kern w:val="0"/>
                <w:sz w:val="34"/>
                <w:szCs w:val="34"/>
              </w:rPr>
              <w:t>申报单位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方正黑体_GBK" w:hAnsi="方正黑体_GBK" w:eastAsia="方正黑体_GBK" w:cs="宋体"/>
                <w:b/>
                <w:bCs/>
                <w:color w:val="000000"/>
                <w:kern w:val="0"/>
                <w:sz w:val="34"/>
                <w:szCs w:val="34"/>
              </w:rPr>
            </w:pPr>
            <w:r>
              <w:rPr>
                <w:rFonts w:hint="eastAsia" w:ascii="方正黑体_GBK" w:hAnsi="方正黑体_GBK" w:eastAsia="方正黑体_GBK" w:cs="宋体"/>
                <w:b/>
                <w:bCs/>
                <w:color w:val="000000"/>
                <w:kern w:val="0"/>
                <w:sz w:val="34"/>
                <w:szCs w:val="34"/>
              </w:rPr>
              <w:t>申报人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9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34"/>
                <w:szCs w:val="3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34"/>
                <w:szCs w:val="34"/>
              </w:rPr>
              <w:t>1</w:t>
            </w:r>
          </w:p>
        </w:tc>
        <w:tc>
          <w:tcPr>
            <w:tcW w:w="78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spacing w:line="240" w:lineRule="auto"/>
              <w:ind w:firstLine="0" w:firstLineChars="0"/>
              <w:rPr>
                <w:rFonts w:ascii="Times New Roman" w:hAnsi="Times New Roman" w:eastAsia="方正仿宋_GBK" w:cs="Times New Roman"/>
                <w:b/>
                <w:bCs/>
                <w:kern w:val="0"/>
                <w:sz w:val="34"/>
                <w:szCs w:val="3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4"/>
                <w:szCs w:val="34"/>
              </w:rPr>
              <w:t>发挥人民政协在全过程人民民主中的作用研究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 w:cs="Times New Roman"/>
                <w:b/>
                <w:bCs/>
                <w:kern w:val="0"/>
                <w:sz w:val="34"/>
                <w:szCs w:val="3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4"/>
                <w:szCs w:val="34"/>
              </w:rPr>
              <w:t>南京师范大学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 w:cs="Times New Roman"/>
                <w:b/>
                <w:bCs/>
                <w:kern w:val="0"/>
                <w:sz w:val="34"/>
                <w:szCs w:val="3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4"/>
                <w:szCs w:val="34"/>
              </w:rPr>
              <w:t>吴  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9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34"/>
                <w:szCs w:val="3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34"/>
                <w:szCs w:val="34"/>
              </w:rPr>
              <w:t>2</w:t>
            </w:r>
          </w:p>
        </w:tc>
        <w:tc>
          <w:tcPr>
            <w:tcW w:w="78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400" w:lineRule="exact"/>
              <w:ind w:firstLine="0" w:firstLineChars="0"/>
              <w:rPr>
                <w:rFonts w:ascii="Times New Roman" w:hAnsi="Times New Roman" w:eastAsia="方正仿宋_GBK" w:cs="Times New Roman"/>
                <w:b/>
                <w:bCs/>
                <w:kern w:val="0"/>
                <w:sz w:val="34"/>
                <w:szCs w:val="3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4"/>
                <w:szCs w:val="34"/>
              </w:rPr>
              <w:t>发挥人民政协在全过程人民民主中的作用研究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 w:cs="Times New Roman"/>
                <w:b/>
                <w:bCs/>
                <w:kern w:val="0"/>
                <w:sz w:val="34"/>
                <w:szCs w:val="3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4"/>
                <w:szCs w:val="34"/>
              </w:rPr>
              <w:t>泰州市政协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 w:cs="Times New Roman"/>
                <w:b/>
                <w:bCs/>
                <w:kern w:val="0"/>
                <w:sz w:val="34"/>
                <w:szCs w:val="3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4"/>
                <w:szCs w:val="34"/>
              </w:rPr>
              <w:t>卢佩民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9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34"/>
                <w:szCs w:val="3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34"/>
                <w:szCs w:val="34"/>
              </w:rPr>
              <w:t>3</w:t>
            </w:r>
          </w:p>
        </w:tc>
        <w:tc>
          <w:tcPr>
            <w:tcW w:w="7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spacing w:line="240" w:lineRule="auto"/>
              <w:ind w:firstLine="0" w:firstLineChars="0"/>
              <w:rPr>
                <w:rFonts w:ascii="Times New Roman" w:hAnsi="Times New Roman" w:eastAsia="方正仿宋_GBK" w:cs="Times New Roman"/>
                <w:b/>
                <w:bCs/>
                <w:kern w:val="0"/>
                <w:sz w:val="34"/>
                <w:szCs w:val="3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4"/>
                <w:szCs w:val="34"/>
              </w:rPr>
              <w:t>加强政协制度化、规范化、程序化等功能建设研究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 w:cs="Times New Roman"/>
                <w:b/>
                <w:bCs/>
                <w:kern w:val="0"/>
                <w:sz w:val="34"/>
                <w:szCs w:val="3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4"/>
                <w:szCs w:val="34"/>
              </w:rPr>
              <w:t>盐城市政协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 w:cs="Times New Roman"/>
                <w:b/>
                <w:bCs/>
                <w:kern w:val="0"/>
                <w:sz w:val="34"/>
                <w:szCs w:val="3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4"/>
                <w:szCs w:val="34"/>
              </w:rPr>
              <w:t>潘道津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9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34"/>
                <w:szCs w:val="34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34"/>
                <w:szCs w:val="34"/>
              </w:rPr>
              <w:t>4</w:t>
            </w:r>
          </w:p>
        </w:tc>
        <w:tc>
          <w:tcPr>
            <w:tcW w:w="7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spacing w:line="240" w:lineRule="auto"/>
              <w:ind w:firstLine="0" w:firstLineChars="0"/>
              <w:rPr>
                <w:rFonts w:ascii="方正仿宋_GBK" w:hAnsi="方正仿宋_GBK" w:eastAsia="方正仿宋_GBK" w:cs="方正仿宋_GBK"/>
                <w:b/>
                <w:bCs/>
                <w:sz w:val="34"/>
                <w:szCs w:val="3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4"/>
                <w:szCs w:val="34"/>
              </w:rPr>
              <w:t>丰富协商形式完善协商格局研究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ascii="方正仿宋_GBK" w:hAnsi="方正仿宋_GBK" w:eastAsia="方正仿宋_GBK" w:cs="方正仿宋_GBK"/>
                <w:b/>
                <w:bCs/>
                <w:sz w:val="34"/>
                <w:szCs w:val="3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4"/>
                <w:szCs w:val="34"/>
              </w:rPr>
              <w:t>镇江市政协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ascii="方正仿宋_GBK" w:hAnsi="方正仿宋_GBK" w:eastAsia="方正仿宋_GBK" w:cs="方正仿宋_GBK"/>
                <w:b/>
                <w:bCs/>
                <w:sz w:val="34"/>
                <w:szCs w:val="3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4"/>
                <w:szCs w:val="34"/>
              </w:rPr>
              <w:t>郭  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9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34"/>
                <w:szCs w:val="34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34"/>
                <w:szCs w:val="34"/>
              </w:rPr>
              <w:t>5</w:t>
            </w:r>
          </w:p>
        </w:tc>
        <w:tc>
          <w:tcPr>
            <w:tcW w:w="7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spacing w:line="240" w:lineRule="auto"/>
              <w:ind w:firstLine="0" w:firstLineChars="0"/>
              <w:rPr>
                <w:rFonts w:ascii="Times New Roman" w:hAnsi="Times New Roman" w:eastAsia="方正仿宋_GBK" w:cs="Times New Roman"/>
                <w:b/>
                <w:bCs/>
                <w:kern w:val="0"/>
                <w:sz w:val="34"/>
                <w:szCs w:val="3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4"/>
                <w:szCs w:val="34"/>
              </w:rPr>
              <w:t>加强改进调查研究提高协商议政质量研究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 w:cs="Times New Roman"/>
                <w:b/>
                <w:bCs/>
                <w:kern w:val="0"/>
                <w:sz w:val="34"/>
                <w:szCs w:val="3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4"/>
                <w:szCs w:val="34"/>
              </w:rPr>
              <w:t>常州市政协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 w:cs="Times New Roman"/>
                <w:b/>
                <w:bCs/>
                <w:kern w:val="0"/>
                <w:sz w:val="34"/>
                <w:szCs w:val="3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4"/>
                <w:szCs w:val="34"/>
              </w:rPr>
              <w:t>戴  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9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34"/>
                <w:szCs w:val="34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34"/>
                <w:szCs w:val="34"/>
              </w:rPr>
              <w:t>6</w:t>
            </w:r>
          </w:p>
        </w:tc>
        <w:tc>
          <w:tcPr>
            <w:tcW w:w="7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spacing w:line="240" w:lineRule="auto"/>
              <w:ind w:firstLine="0" w:firstLineChars="0"/>
              <w:rPr>
                <w:rFonts w:ascii="方正仿宋_GBK" w:hAnsi="方正仿宋_GBK" w:eastAsia="方正仿宋_GBK" w:cs="方正仿宋_GBK"/>
                <w:b/>
                <w:bCs/>
                <w:sz w:val="34"/>
                <w:szCs w:val="3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4"/>
                <w:szCs w:val="34"/>
              </w:rPr>
              <w:t>完善人民政协民主监督制度机制研究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ascii="方正仿宋_GBK" w:hAnsi="方正仿宋_GBK" w:eastAsia="方正仿宋_GBK" w:cs="方正仿宋_GBK"/>
                <w:b/>
                <w:bCs/>
                <w:sz w:val="34"/>
                <w:szCs w:val="3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4"/>
                <w:szCs w:val="34"/>
              </w:rPr>
              <w:t>南通市政协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ascii="方正仿宋_GBK" w:hAnsi="方正仿宋_GBK" w:eastAsia="方正仿宋_GBK" w:cs="方正仿宋_GBK"/>
                <w:b/>
                <w:bCs/>
                <w:sz w:val="34"/>
                <w:szCs w:val="3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4"/>
                <w:szCs w:val="34"/>
              </w:rPr>
              <w:t>黄巍东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9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34"/>
                <w:szCs w:val="34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34"/>
                <w:szCs w:val="34"/>
              </w:rPr>
              <w:t>7</w:t>
            </w:r>
          </w:p>
        </w:tc>
        <w:tc>
          <w:tcPr>
            <w:tcW w:w="7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spacing w:line="240" w:lineRule="auto"/>
              <w:ind w:firstLine="0" w:firstLineChars="0"/>
              <w:rPr>
                <w:rFonts w:ascii="方正仿宋_GBK" w:hAnsi="方正仿宋_GBK" w:eastAsia="方正仿宋_GBK" w:cs="方正仿宋_GBK"/>
                <w:b/>
                <w:bCs/>
                <w:sz w:val="34"/>
                <w:szCs w:val="3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4"/>
                <w:szCs w:val="34"/>
              </w:rPr>
              <w:t>完善人民政协民主监督制度机制研究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ascii="方正仿宋_GBK" w:hAnsi="方正仿宋_GBK" w:eastAsia="方正仿宋_GBK" w:cs="方正仿宋_GBK"/>
                <w:b/>
                <w:bCs/>
                <w:sz w:val="34"/>
                <w:szCs w:val="3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4"/>
                <w:szCs w:val="34"/>
              </w:rPr>
              <w:t>宿迁市政协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ascii="方正仿宋_GBK" w:hAnsi="方正仿宋_GBK" w:eastAsia="方正仿宋_GBK" w:cs="方正仿宋_GBK"/>
                <w:b/>
                <w:bCs/>
                <w:sz w:val="34"/>
                <w:szCs w:val="3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4"/>
                <w:szCs w:val="34"/>
              </w:rPr>
              <w:t>冯  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9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34"/>
                <w:szCs w:val="34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34"/>
                <w:szCs w:val="34"/>
              </w:rPr>
              <w:t>8</w:t>
            </w:r>
          </w:p>
        </w:tc>
        <w:tc>
          <w:tcPr>
            <w:tcW w:w="7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spacing w:line="240" w:lineRule="auto"/>
              <w:ind w:firstLine="0" w:firstLineChars="0"/>
              <w:rPr>
                <w:rFonts w:ascii="方正仿宋_GBK" w:hAnsi="方正仿宋_GBK" w:eastAsia="方正仿宋_GBK" w:cs="方正仿宋_GBK"/>
                <w:b/>
                <w:bCs/>
                <w:sz w:val="34"/>
                <w:szCs w:val="3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4"/>
                <w:szCs w:val="34"/>
              </w:rPr>
              <w:t>完善委员联系界别群众制度机制研究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ascii="方正仿宋_GBK" w:hAnsi="方正仿宋_GBK" w:eastAsia="方正仿宋_GBK" w:cs="方正仿宋_GBK"/>
                <w:b/>
                <w:bCs/>
                <w:sz w:val="34"/>
                <w:szCs w:val="3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4"/>
                <w:szCs w:val="34"/>
              </w:rPr>
              <w:t>徐州市政协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ascii="方正仿宋_GBK" w:hAnsi="方正仿宋_GBK" w:eastAsia="方正仿宋_GBK" w:cs="方正仿宋_GBK"/>
                <w:b/>
                <w:bCs/>
                <w:sz w:val="34"/>
                <w:szCs w:val="3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4"/>
                <w:szCs w:val="34"/>
              </w:rPr>
              <w:t>王  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9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34"/>
                <w:szCs w:val="34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34"/>
                <w:szCs w:val="34"/>
              </w:rPr>
              <w:t>9</w:t>
            </w:r>
          </w:p>
        </w:tc>
        <w:tc>
          <w:tcPr>
            <w:tcW w:w="7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spacing w:line="240" w:lineRule="auto"/>
              <w:ind w:firstLine="0" w:firstLineChars="0"/>
              <w:rPr>
                <w:rFonts w:ascii="方正仿宋_GBK" w:hAnsi="方正仿宋_GBK" w:eastAsia="方正仿宋_GBK" w:cs="方正仿宋_GBK"/>
                <w:b/>
                <w:bCs/>
                <w:sz w:val="34"/>
                <w:szCs w:val="3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4"/>
                <w:szCs w:val="34"/>
              </w:rPr>
              <w:t>数字赋能政协工作高质量发展研究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ascii="方正仿宋_GBK" w:hAnsi="方正仿宋_GBK" w:eastAsia="方正仿宋_GBK" w:cs="方正仿宋_GBK"/>
                <w:b/>
                <w:bCs/>
                <w:sz w:val="34"/>
                <w:szCs w:val="3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4"/>
                <w:szCs w:val="34"/>
              </w:rPr>
              <w:t>淮安市政协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ascii="方正仿宋_GBK" w:hAnsi="方正仿宋_GBK" w:eastAsia="方正仿宋_GBK" w:cs="方正仿宋_GBK"/>
                <w:b/>
                <w:bCs/>
                <w:sz w:val="34"/>
                <w:szCs w:val="3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4"/>
                <w:szCs w:val="34"/>
              </w:rPr>
              <w:t>戚寿余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9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34"/>
                <w:szCs w:val="34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34"/>
                <w:szCs w:val="34"/>
              </w:rPr>
              <w:t>10</w:t>
            </w:r>
          </w:p>
        </w:tc>
        <w:tc>
          <w:tcPr>
            <w:tcW w:w="7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spacing w:line="240" w:lineRule="auto"/>
              <w:ind w:firstLine="0" w:firstLineChars="0"/>
              <w:rPr>
                <w:rFonts w:ascii="方正仿宋_GBK" w:hAnsi="方正仿宋_GBK" w:eastAsia="方正仿宋_GBK" w:cs="方正仿宋_GBK"/>
                <w:b/>
                <w:bCs/>
                <w:sz w:val="34"/>
                <w:szCs w:val="34"/>
              </w:rPr>
            </w:pPr>
            <w:r>
              <w:rPr>
                <w:rFonts w:ascii="方正仿宋_GBK" w:hAnsi="方正仿宋_GBK" w:eastAsia="方正仿宋_GBK" w:cs="方正仿宋_GBK"/>
                <w:b/>
                <w:bCs/>
                <w:sz w:val="34"/>
                <w:szCs w:val="34"/>
              </w:rPr>
              <w:t>加强政协智库建设健全决策咨询制度研究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ascii="方正仿宋_GBK" w:hAnsi="方正仿宋_GBK" w:eastAsia="方正仿宋_GBK" w:cs="方正仿宋_GBK"/>
                <w:b/>
                <w:bCs/>
                <w:sz w:val="34"/>
                <w:szCs w:val="3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4"/>
                <w:szCs w:val="34"/>
              </w:rPr>
              <w:t>致公党江苏省委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ascii="方正仿宋_GBK" w:hAnsi="方正仿宋_GBK" w:eastAsia="方正仿宋_GBK" w:cs="方正仿宋_GBK"/>
                <w:b/>
                <w:bCs/>
                <w:sz w:val="34"/>
                <w:szCs w:val="3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4"/>
                <w:szCs w:val="34"/>
              </w:rPr>
              <w:t>裘  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9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34"/>
                <w:szCs w:val="34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34"/>
                <w:szCs w:val="34"/>
              </w:rPr>
              <w:t>11</w:t>
            </w:r>
          </w:p>
        </w:tc>
        <w:tc>
          <w:tcPr>
            <w:tcW w:w="7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spacing w:line="240" w:lineRule="auto"/>
              <w:ind w:firstLine="0" w:firstLineChars="0"/>
              <w:rPr>
                <w:rFonts w:ascii="方正仿宋_GBK" w:hAnsi="方正仿宋_GBK" w:eastAsia="方正仿宋_GBK" w:cs="方正仿宋_GBK"/>
                <w:b/>
                <w:bCs/>
                <w:sz w:val="34"/>
                <w:szCs w:val="34"/>
              </w:rPr>
            </w:pPr>
            <w:r>
              <w:rPr>
                <w:rFonts w:ascii="方正仿宋_GBK" w:hAnsi="方正仿宋_GBK" w:eastAsia="方正仿宋_GBK" w:cs="方正仿宋_GBK"/>
                <w:b/>
                <w:bCs/>
                <w:sz w:val="34"/>
                <w:szCs w:val="34"/>
              </w:rPr>
              <w:t>加强政协智库建设健全决策咨询制度研究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ascii="方正仿宋_GBK" w:hAnsi="方正仿宋_GBK" w:eastAsia="方正仿宋_GBK" w:cs="方正仿宋_GBK"/>
                <w:b/>
                <w:bCs/>
                <w:sz w:val="34"/>
                <w:szCs w:val="3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4"/>
                <w:szCs w:val="34"/>
              </w:rPr>
              <w:t>苏州市政协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ascii="方正仿宋_GBK" w:hAnsi="方正仿宋_GBK" w:eastAsia="方正仿宋_GBK" w:cs="方正仿宋_GBK"/>
                <w:b/>
                <w:bCs/>
                <w:sz w:val="34"/>
                <w:szCs w:val="3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4"/>
                <w:szCs w:val="34"/>
              </w:rPr>
              <w:t>朱  民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588" w:right="2098" w:bottom="1474" w:left="1985" w:header="851" w:footer="850" w:gutter="0"/>
      <w:pgNumType w:fmt="numberInDash"/>
      <w:cols w:space="425" w:num="1"/>
      <w:docGrid w:type="linesAndChars" w:linePitch="579" w:charSpace="-18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D76A5310-4395-42B7-9D2F-F66C95B928B4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10C1365F-F9A1-4B3B-BAE1-5D072CF03F71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D7403E5F-D49F-47B2-AA5D-313A0C47536F}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4" w:fontKey="{3BDB9145-C151-4BDB-BFFD-3A3E2FDD0429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3C0041" w:csb1="A0080000"/>
    <w:embedRegular r:id="rId5" w:fontKey="{C4EB010A-2DEC-47CB-9B79-FC1D5D1B50F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RiMmM4MGU5NmFmNzA3NWIyMTc4NzljN2JiNTdjOTkifQ=="/>
  </w:docVars>
  <w:rsids>
    <w:rsidRoot w:val="6E3F7DE0"/>
    <w:rsid w:val="6E3F7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tLeast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2023-06-30T08:55:00Z</dcterms:created>
  <dc:creator>张迪</dc:creator>
  <cp:lastModifiedBy>张迪</cp:lastModifiedBy>
  <dcterms:modified xsi:type="dcterms:W3CDTF">2023-06-30T08:56:04Z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B28F897212394DF9B60C4BA363B475EF_11</vt:lpwstr>
  </property>
</Properties>
</file>